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06" w:rsidRDefault="006B2006" w:rsidP="006B2006">
      <w:pPr>
        <w:jc w:val="center"/>
      </w:pPr>
      <w:r>
        <w:t>Характеристика многоквартирных домов</w:t>
      </w:r>
    </w:p>
    <w:tbl>
      <w:tblPr>
        <w:tblStyle w:val="a3"/>
        <w:tblW w:w="0" w:type="auto"/>
        <w:tblLook w:val="04A0"/>
      </w:tblPr>
      <w:tblGrid>
        <w:gridCol w:w="530"/>
        <w:gridCol w:w="2012"/>
        <w:gridCol w:w="788"/>
        <w:gridCol w:w="602"/>
        <w:gridCol w:w="662"/>
        <w:gridCol w:w="1290"/>
        <w:gridCol w:w="1863"/>
        <w:gridCol w:w="1319"/>
        <w:gridCol w:w="1960"/>
        <w:gridCol w:w="1330"/>
        <w:gridCol w:w="2253"/>
        <w:gridCol w:w="1606"/>
      </w:tblGrid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№</w:t>
            </w:r>
          </w:p>
          <w:p w:rsidR="006B2006" w:rsidRDefault="006B2006" w:rsidP="002B3BF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Адрес</w:t>
            </w:r>
          </w:p>
          <w:p w:rsidR="006B2006" w:rsidRDefault="006B2006" w:rsidP="002B3BF5">
            <w:pPr>
              <w:jc w:val="center"/>
            </w:pPr>
            <w:r>
              <w:t>Многоквартирных</w:t>
            </w:r>
          </w:p>
          <w:p w:rsidR="006B2006" w:rsidRDefault="006B2006" w:rsidP="002B3BF5">
            <w:pPr>
              <w:jc w:val="center"/>
            </w:pPr>
            <w:r>
              <w:t>домов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Год</w:t>
            </w:r>
          </w:p>
          <w:p w:rsidR="006B2006" w:rsidRDefault="006B2006" w:rsidP="002B3BF5">
            <w:pPr>
              <w:jc w:val="center"/>
            </w:pPr>
            <w:r>
              <w:t>Пост</w:t>
            </w:r>
          </w:p>
          <w:p w:rsidR="006B2006" w:rsidRDefault="006B2006" w:rsidP="002B3BF5">
            <w:pPr>
              <w:jc w:val="center"/>
            </w:pPr>
            <w:r>
              <w:t>ройки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Эта</w:t>
            </w:r>
          </w:p>
          <w:p w:rsidR="006B2006" w:rsidRDefault="006B2006" w:rsidP="002B3BF5">
            <w:pPr>
              <w:jc w:val="center"/>
            </w:pPr>
            <w:proofErr w:type="spellStart"/>
            <w:r>
              <w:t>жно</w:t>
            </w:r>
            <w:proofErr w:type="spellEnd"/>
          </w:p>
          <w:p w:rsidR="006B2006" w:rsidRDefault="006B2006" w:rsidP="002B3BF5">
            <w:pPr>
              <w:jc w:val="center"/>
            </w:pPr>
            <w:proofErr w:type="spellStart"/>
            <w:r>
              <w:t>сть</w:t>
            </w:r>
            <w:proofErr w:type="spellEnd"/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Кол-</w:t>
            </w:r>
          </w:p>
          <w:p w:rsidR="006B2006" w:rsidRDefault="006B2006" w:rsidP="002B3BF5">
            <w:pPr>
              <w:jc w:val="center"/>
            </w:pPr>
            <w:r>
              <w:t xml:space="preserve">Во </w:t>
            </w:r>
          </w:p>
          <w:p w:rsidR="006B2006" w:rsidRDefault="006B2006" w:rsidP="002B3BF5">
            <w:pPr>
              <w:jc w:val="center"/>
            </w:pPr>
            <w:proofErr w:type="spellStart"/>
            <w:r>
              <w:t>Квар</w:t>
            </w:r>
            <w:proofErr w:type="spellEnd"/>
          </w:p>
          <w:p w:rsidR="006B2006" w:rsidRDefault="006B2006" w:rsidP="002B3BF5">
            <w:pPr>
              <w:jc w:val="center"/>
            </w:pPr>
            <w:r>
              <w:t>тир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Площадь</w:t>
            </w:r>
          </w:p>
          <w:p w:rsidR="006B2006" w:rsidRDefault="006B2006" w:rsidP="002B3BF5">
            <w:pPr>
              <w:jc w:val="center"/>
            </w:pPr>
            <w:r>
              <w:t>Жилых и</w:t>
            </w:r>
          </w:p>
          <w:p w:rsidR="006B2006" w:rsidRDefault="006B2006" w:rsidP="002B3BF5">
            <w:pPr>
              <w:jc w:val="center"/>
            </w:pPr>
            <w:r>
              <w:t>Нежилых</w:t>
            </w:r>
          </w:p>
          <w:p w:rsidR="006B2006" w:rsidRDefault="006B2006" w:rsidP="002B3BF5">
            <w:pPr>
              <w:jc w:val="center"/>
            </w:pPr>
            <w:proofErr w:type="spellStart"/>
            <w:r>
              <w:t>Помещ</w:t>
            </w:r>
            <w:proofErr w:type="spellEnd"/>
            <w:r>
              <w:t>.</w:t>
            </w:r>
          </w:p>
          <w:p w:rsidR="006B2006" w:rsidRDefault="006B2006" w:rsidP="002B3BF5">
            <w:pPr>
              <w:jc w:val="center"/>
            </w:pPr>
            <w:r>
              <w:t xml:space="preserve">И </w:t>
            </w: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ход</w:t>
            </w:r>
            <w:proofErr w:type="spellEnd"/>
          </w:p>
          <w:p w:rsidR="006B2006" w:rsidRDefault="006B2006" w:rsidP="002B3BF5">
            <w:pPr>
              <w:jc w:val="center"/>
            </w:pPr>
            <w:proofErr w:type="gramStart"/>
            <w:r>
              <w:t>В ОИ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Уровень</w:t>
            </w:r>
          </w:p>
          <w:p w:rsidR="006B2006" w:rsidRDefault="006B2006" w:rsidP="002B3BF5">
            <w:pPr>
              <w:jc w:val="center"/>
            </w:pPr>
            <w:proofErr w:type="spellStart"/>
            <w:r>
              <w:t>Благоуст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proofErr w:type="spellStart"/>
            <w:r>
              <w:t>ройства</w:t>
            </w:r>
            <w:proofErr w:type="spell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Серия и тип</w:t>
            </w:r>
          </w:p>
          <w:p w:rsidR="006B2006" w:rsidRDefault="006B2006" w:rsidP="002B3BF5">
            <w:pPr>
              <w:jc w:val="center"/>
            </w:pPr>
            <w:r>
              <w:t>постройки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Кадастровый</w:t>
            </w:r>
          </w:p>
          <w:p w:rsidR="006B2006" w:rsidRDefault="006B2006" w:rsidP="002B3BF5">
            <w:pPr>
              <w:jc w:val="center"/>
            </w:pPr>
            <w:r>
              <w:t>номер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Площадь</w:t>
            </w:r>
          </w:p>
          <w:p w:rsidR="006B2006" w:rsidRDefault="006B2006" w:rsidP="002B3BF5">
            <w:pPr>
              <w:jc w:val="center"/>
            </w:pPr>
            <w:r>
              <w:t>Земельного</w:t>
            </w:r>
          </w:p>
          <w:p w:rsidR="006B2006" w:rsidRDefault="006B2006" w:rsidP="002B3BF5">
            <w:pPr>
              <w:jc w:val="center"/>
            </w:pPr>
            <w:r>
              <w:t>Участка,</w:t>
            </w:r>
          </w:p>
          <w:p w:rsidR="006B2006" w:rsidRDefault="006B2006" w:rsidP="002B3BF5">
            <w:pPr>
              <w:jc w:val="center"/>
            </w:pPr>
            <w:r>
              <w:t>Входящего</w:t>
            </w:r>
          </w:p>
          <w:p w:rsidR="006B2006" w:rsidRDefault="006B2006" w:rsidP="002B3BF5">
            <w:pPr>
              <w:jc w:val="center"/>
            </w:pPr>
            <w:r>
              <w:t>В состав ОИ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Конструктивные и</w:t>
            </w:r>
          </w:p>
          <w:p w:rsidR="006B2006" w:rsidRDefault="006B2006" w:rsidP="002B3BF5">
            <w:pPr>
              <w:jc w:val="center"/>
            </w:pPr>
            <w:r>
              <w:t>Технические</w:t>
            </w:r>
          </w:p>
          <w:p w:rsidR="006B2006" w:rsidRDefault="006B2006" w:rsidP="002B3BF5">
            <w:pPr>
              <w:jc w:val="center"/>
            </w:pPr>
            <w:r>
              <w:t>Параметры МКД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Информация о </w:t>
            </w:r>
          </w:p>
          <w:p w:rsidR="006B2006" w:rsidRDefault="006B2006" w:rsidP="002B3BF5">
            <w:pPr>
              <w:jc w:val="center"/>
            </w:pPr>
            <w:proofErr w:type="gramStart"/>
            <w:r>
              <w:t>Системах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Инженерно-</w:t>
            </w:r>
          </w:p>
          <w:p w:rsidR="006B2006" w:rsidRDefault="006B2006" w:rsidP="002B3BF5">
            <w:pPr>
              <w:jc w:val="center"/>
            </w:pPr>
            <w:r>
              <w:t>Технического</w:t>
            </w:r>
          </w:p>
          <w:p w:rsidR="006B2006" w:rsidRDefault="006B2006" w:rsidP="002B3BF5">
            <w:pPr>
              <w:jc w:val="center"/>
            </w:pPr>
            <w:r>
              <w:t>Обеспечения</w:t>
            </w:r>
          </w:p>
          <w:p w:rsidR="006B2006" w:rsidRDefault="006B2006" w:rsidP="002B3BF5">
            <w:pPr>
              <w:jc w:val="center"/>
            </w:pPr>
            <w:r>
              <w:t xml:space="preserve">МКД </w:t>
            </w:r>
            <w:proofErr w:type="gramStart"/>
            <w:r>
              <w:t xml:space="preserve">( </w:t>
            </w:r>
            <w:proofErr w:type="gramEnd"/>
            <w:r>
              <w:t>кроме</w:t>
            </w:r>
          </w:p>
          <w:p w:rsidR="006B2006" w:rsidRDefault="006B2006" w:rsidP="002B3BF5">
            <w:pPr>
              <w:jc w:val="center"/>
            </w:pPr>
            <w:proofErr w:type="gramStart"/>
            <w:r>
              <w:t>Горячей воды)</w:t>
            </w:r>
            <w:proofErr w:type="gramEnd"/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Пер. Мирный 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1990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3479,2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65:04:0000040:178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Фасад-2945,2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Кровля- 1282,9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Подвалы-1069,1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2-й Микрорайон 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1987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104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1293,1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65:04:0000040:207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1887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Фасад-4607,6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Кровля- 1613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Подвалы- 1344,1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Артиллерийская </w:t>
            </w:r>
          </w:p>
          <w:p w:rsidR="006B2006" w:rsidRDefault="006B2006" w:rsidP="002B3BF5">
            <w:pPr>
              <w:jc w:val="center"/>
            </w:pPr>
            <w:r>
              <w:t>42/2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2014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благоустроенный 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65:04:0000050:139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1967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35а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1961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Pr="00DF0705" w:rsidRDefault="006B2006" w:rsidP="002B3BF5">
            <w:pPr>
              <w:jc w:val="center"/>
            </w:pPr>
            <w:r>
              <w:rPr>
                <w:lang w:val="en-US"/>
              </w:rPr>
              <w:t>335</w:t>
            </w:r>
            <w:r>
              <w:t xml:space="preserve"> кв.м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65:04:0000020:295</w:t>
            </w:r>
          </w:p>
        </w:tc>
        <w:tc>
          <w:tcPr>
            <w:tcW w:w="0" w:type="auto"/>
          </w:tcPr>
          <w:p w:rsidR="006B2006" w:rsidRPr="00DA2EC1" w:rsidRDefault="006B2006" w:rsidP="002B3BF5">
            <w:pPr>
              <w:jc w:val="center"/>
              <w:rPr>
                <w:lang w:val="en-US"/>
              </w:rPr>
            </w:pPr>
            <w:r>
              <w:t>1348,1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Фасад-338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Кровля- 255,5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Подвалы- 212,9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332,1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65:04:0000028:170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37а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1961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339,8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65:04:0000020:283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689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Фасад-335,1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Кровля- 252,6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Подвалы-210,5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331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65:04:0000028:216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Фасад- 306,1кв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Кровля- 250,1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Подвалы- 208,4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38а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305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65:04:0000028:145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875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Фасад-350,5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Кровля- 236,8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Подвалы- 197,3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Гвардейская 38б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306,9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65:04:0000028:167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938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Фасад-325,2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Кровля-233,8 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Подвалы- 194,8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Комсомольская 6а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1958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620,8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65:04:0000031:160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685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Фасад-540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Кровля- 506,8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Подвалы-422,3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Корсаковская</w:t>
            </w:r>
            <w:proofErr w:type="spellEnd"/>
            <w:r>
              <w:t xml:space="preserve"> 44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1978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2617,6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65:04:0000014:154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2785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Фасад-2595,3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Кровля- 825,6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lastRenderedPageBreak/>
              <w:t>Подвалы-688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lastRenderedPageBreak/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Краснофлотская 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1961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3196,7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65:04:0000031:116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Паспорт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Фасад-1666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Кровля-984 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</w:t>
            </w:r>
            <w:proofErr w:type="gramStart"/>
            <w:r>
              <w:t>ы-</w:t>
            </w:r>
            <w:proofErr w:type="gramEnd"/>
            <w:r>
              <w:t xml:space="preserve"> - кв.м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Краснофлотская 18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1963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1589,9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65:04:0000028:198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1031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Фасад- 1646,1кв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Кровля- 506,6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Подвалы-422,2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Краснофлотская 19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1961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461,4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65:04:0000022:112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650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Фасад- 430,5кв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Кровля- 393,8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Подвалы-328,2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Юго-Восточная 11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65:04:0000028:162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Крутая 23а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1953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398,1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65:04:0000028:153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Окружная 7а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1958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230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65:04:0000000:52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928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Фасад-329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Кровля- 209,3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Подвалы-174,42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Окружная 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1972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3350,1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65:04:0000018:138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2393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Фасад-3073,8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 1182,4кв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Подвалы-985,3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Октябрьская 11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1969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2033,1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65:04:0000032:244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Паспорт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Фасад-1826,9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Кровля-784,8 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Подвалы- 654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Парковая 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1982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2823,9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65:04:0000022:124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2067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Фасад- 2446,9кв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Кровля- 913,2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Подвалы- 761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Парковая 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1983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2774,2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65:04:0000022:110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1426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Фасад-2495,9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Кровля-915,7 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Подвалы-763,1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Парковая 19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1994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2859,3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панельный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65:04:0000022:125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2320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Фасад-2289,1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Кровля- 816,2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Подвалы-680,16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Парковая 21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1993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3391,7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65:04:0000022:69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1879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Фасад-2944,5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 1112,8кв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Подвалы- 927,3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Речная 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1948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576,5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65:04:0000029:136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Фасад-581,6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Кровля- 417,9кв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Подвалы- 348,2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Речная 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1947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561,1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65:04:0000031:754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1444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Фасад-581,6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Кровля- 417,9кв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Подвалы- 348,2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lastRenderedPageBreak/>
              <w:t>42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Речная 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1947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574,3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брусчатый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65:04:0000029:130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Фасад-581,6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Кровля- 417,9кв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Подвалы- 348,2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1948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848,2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65:04:0000031:753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1200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Фасад-788,4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Кровля- 858,1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Подвалы- 715,1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10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1948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1368,5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65:04:0000031:142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954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Фасад-1116,9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Кровля- 1190,1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Подвалы- 991,8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15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1958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1295,2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65:04:0000031:178</w:t>
            </w:r>
          </w:p>
        </w:tc>
        <w:tc>
          <w:tcPr>
            <w:tcW w:w="0" w:type="auto"/>
          </w:tcPr>
          <w:p w:rsidR="006B2006" w:rsidRPr="00CE0F1B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50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1968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4402,2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панельный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65:04:0000014:178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1127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Фасад- 3494,1кв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Кровля- 1719,3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Подвалы- 1432,8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21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1960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1256,6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кирпичный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65:04:0000031:130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1656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Фасад-1387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Кровля-527,5 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Подвалы- 439,6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27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1957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1997,7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65:04:0000028:1153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449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Фасад-1939,4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Кровля- 978,8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Подвалы- 815,6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Советская 48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1967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2573,5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65:04:0000023:184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1423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Фасад- 2215,9кв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 802кв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Подвалы- 668,3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Чехова 9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1956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408,4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65:04:0000023:180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 xml:space="preserve">Паспорт </w:t>
            </w:r>
          </w:p>
          <w:p w:rsidR="006B2006" w:rsidRDefault="006B2006" w:rsidP="002B3BF5">
            <w:pPr>
              <w:jc w:val="center"/>
            </w:pPr>
            <w:r>
              <w:t>отсутствует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Федько 5/1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1988</w:t>
            </w:r>
          </w:p>
        </w:tc>
        <w:tc>
          <w:tcPr>
            <w:tcW w:w="236" w:type="dxa"/>
          </w:tcPr>
          <w:p w:rsidR="006B2006" w:rsidRPr="000469A2" w:rsidRDefault="006B2006" w:rsidP="002B3BF5"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3118,6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Крупно-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65:04:0000014:162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2725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Фасад-2567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Кровля- 824,6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Подвалы-687,2 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  <w:tr w:rsidR="006B2006" w:rsidTr="002B3BF5"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Федько 5/3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1991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6B2006" w:rsidRDefault="006B2006" w:rsidP="002B3BF5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2901,4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благоустроенный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proofErr w:type="spellStart"/>
            <w:r>
              <w:t>Шлако</w:t>
            </w:r>
            <w:proofErr w:type="spellEnd"/>
            <w:r>
              <w:t>-</w:t>
            </w:r>
          </w:p>
          <w:p w:rsidR="006B2006" w:rsidRDefault="006B2006" w:rsidP="002B3BF5">
            <w:pPr>
              <w:jc w:val="center"/>
            </w:pPr>
            <w:r>
              <w:t>блочный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65:04:0000014:224</w:t>
            </w:r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3473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Фасад-2678,3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Кровля- 975,3 кв</w:t>
            </w:r>
            <w:proofErr w:type="gramStart"/>
            <w:r>
              <w:t>.м</w:t>
            </w:r>
            <w:proofErr w:type="gramEnd"/>
          </w:p>
          <w:p w:rsidR="006B2006" w:rsidRDefault="006B2006" w:rsidP="002B3BF5">
            <w:pPr>
              <w:jc w:val="center"/>
            </w:pPr>
            <w:r>
              <w:t>Подвалы- 812,7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6B2006" w:rsidRDefault="006B2006" w:rsidP="002B3BF5">
            <w:pPr>
              <w:jc w:val="center"/>
            </w:pPr>
            <w:r>
              <w:t>центральное</w:t>
            </w:r>
          </w:p>
        </w:tc>
      </w:tr>
    </w:tbl>
    <w:p w:rsidR="006B2006" w:rsidRDefault="006B2006" w:rsidP="006B2006">
      <w:pPr>
        <w:jc w:val="center"/>
      </w:pPr>
    </w:p>
    <w:p w:rsidR="00EF339A" w:rsidRDefault="00EF339A"/>
    <w:sectPr w:rsidR="00EF339A" w:rsidSect="00F47A64">
      <w:pgSz w:w="16838" w:h="11906" w:orient="landscape"/>
      <w:pgMar w:top="284" w:right="284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06"/>
    <w:rsid w:val="006B2006"/>
    <w:rsid w:val="00854ADD"/>
    <w:rsid w:val="00917A84"/>
    <w:rsid w:val="00E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Вальтер</dc:creator>
  <cp:keywords/>
  <dc:description/>
  <cp:lastModifiedBy>Мария Вальтер</cp:lastModifiedBy>
  <cp:revision>2</cp:revision>
  <dcterms:created xsi:type="dcterms:W3CDTF">2020-04-02T21:43:00Z</dcterms:created>
  <dcterms:modified xsi:type="dcterms:W3CDTF">2020-04-02T21:44:00Z</dcterms:modified>
</cp:coreProperties>
</file>